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57C6A" w14:textId="77777777" w:rsidR="00410196" w:rsidRPr="00410196" w:rsidRDefault="00410196" w:rsidP="00410196">
      <w:pPr>
        <w:shd w:val="clear" w:color="auto" w:fill="FFFFFF"/>
        <w:spacing w:after="213"/>
        <w:outlineLvl w:val="0"/>
        <w:rPr>
          <w:rFonts w:ascii="Arial" w:eastAsia="Times New Roman" w:hAnsi="Arial" w:cs="Arial"/>
          <w:b/>
          <w:bCs/>
          <w:color w:val="0D0D0D"/>
          <w:kern w:val="36"/>
          <w:sz w:val="54"/>
          <w:szCs w:val="54"/>
          <w:lang w:eastAsia="en-GB"/>
        </w:rPr>
      </w:pPr>
      <w:r w:rsidRPr="00410196">
        <w:rPr>
          <w:rFonts w:ascii="Arial" w:eastAsia="Times New Roman" w:hAnsi="Arial" w:cs="Arial"/>
          <w:b/>
          <w:bCs/>
          <w:color w:val="0D0D0D"/>
          <w:kern w:val="36"/>
          <w:sz w:val="54"/>
          <w:szCs w:val="54"/>
          <w:lang w:eastAsia="en-GB"/>
        </w:rPr>
        <w:t>Administration of medication Policy.</w:t>
      </w:r>
    </w:p>
    <w:p w14:paraId="4212D5FC" w14:textId="77777777" w:rsidR="00410196" w:rsidRPr="00410196" w:rsidRDefault="00410196" w:rsidP="00410196">
      <w:pPr>
        <w:shd w:val="clear" w:color="auto" w:fill="FFFFFF"/>
        <w:rPr>
          <w:rFonts w:ascii="Arial" w:eastAsia="Times New Roman" w:hAnsi="Arial" w:cs="Arial"/>
          <w:color w:val="222222"/>
          <w:lang w:eastAsia="en-GB"/>
        </w:rPr>
      </w:pPr>
      <w:r w:rsidRPr="00410196">
        <w:rPr>
          <w:rFonts w:ascii="Arial" w:eastAsia="Times New Roman" w:hAnsi="Arial" w:cs="Arial"/>
          <w:color w:val="222222"/>
          <w:lang w:eastAsia="en-GB"/>
        </w:rPr>
        <w:t>Kush Academy </w:t>
      </w:r>
    </w:p>
    <w:p w14:paraId="67A80F78" w14:textId="77777777" w:rsidR="00410196" w:rsidRPr="00410196" w:rsidRDefault="00410196" w:rsidP="00410196">
      <w:pPr>
        <w:shd w:val="clear" w:color="auto" w:fill="FFFFFF"/>
        <w:outlineLvl w:val="1"/>
        <w:rPr>
          <w:rFonts w:ascii="Arial" w:eastAsia="Times New Roman" w:hAnsi="Arial" w:cs="Arial"/>
          <w:b/>
          <w:bCs/>
          <w:color w:val="0D0D0D"/>
          <w:sz w:val="36"/>
          <w:szCs w:val="36"/>
          <w:lang w:eastAsia="en-GB"/>
        </w:rPr>
      </w:pPr>
      <w:r w:rsidRPr="00410196">
        <w:rPr>
          <w:rFonts w:ascii="Arial" w:eastAsia="Times New Roman" w:hAnsi="Arial" w:cs="Arial"/>
          <w:b/>
          <w:bCs/>
          <w:color w:val="0D0D0D"/>
          <w:sz w:val="36"/>
          <w:szCs w:val="36"/>
          <w:lang w:eastAsia="en-GB"/>
        </w:rPr>
        <w:t>Purpose of the Policy</w:t>
      </w:r>
    </w:p>
    <w:p w14:paraId="35665027" w14:textId="77777777" w:rsidR="00410196" w:rsidRPr="00410196" w:rsidRDefault="00410196" w:rsidP="00410196">
      <w:pPr>
        <w:shd w:val="clear" w:color="auto" w:fill="FFFFFF"/>
        <w:spacing w:beforeAutospacing="1" w:afterAutospacing="1"/>
        <w:rPr>
          <w:rFonts w:ascii="Arial" w:eastAsia="Times New Roman" w:hAnsi="Arial" w:cs="Arial"/>
          <w:color w:val="0D0D0D"/>
          <w:lang w:eastAsia="en-GB"/>
        </w:rPr>
      </w:pPr>
      <w:r w:rsidRPr="00410196">
        <w:rPr>
          <w:rFonts w:ascii="Arial" w:eastAsia="Times New Roman" w:hAnsi="Arial" w:cs="Arial"/>
          <w:color w:val="0D0D0D"/>
          <w:lang w:eastAsia="en-GB"/>
        </w:rPr>
        <w:t>This policy sets out the procedures for the safe administration of medication to children attending the nursery. It ensures that medication is only given with written parental consent, administered safely by appropriately trained staff, and recorded accurately, in line with the Early Years Foundation Stage (EYFS), UK GDPR, and relevant health and safety legislation.</w:t>
      </w:r>
    </w:p>
    <w:p w14:paraId="311DAEAD" w14:textId="77777777" w:rsidR="00410196" w:rsidRPr="00410196" w:rsidRDefault="00410196" w:rsidP="00410196">
      <w:pPr>
        <w:shd w:val="clear" w:color="auto" w:fill="FFFFFF"/>
        <w:outlineLvl w:val="1"/>
        <w:rPr>
          <w:rFonts w:ascii="Arial" w:eastAsia="Times New Roman" w:hAnsi="Arial" w:cs="Arial"/>
          <w:b/>
          <w:bCs/>
          <w:color w:val="0D0D0D"/>
          <w:sz w:val="36"/>
          <w:szCs w:val="36"/>
          <w:lang w:eastAsia="en-GB"/>
        </w:rPr>
      </w:pPr>
      <w:r w:rsidRPr="00410196">
        <w:rPr>
          <w:rFonts w:ascii="Arial" w:eastAsia="Times New Roman" w:hAnsi="Arial" w:cs="Arial"/>
          <w:b/>
          <w:bCs/>
          <w:color w:val="0D0D0D"/>
          <w:sz w:val="36"/>
          <w:szCs w:val="36"/>
          <w:lang w:eastAsia="en-GB"/>
        </w:rPr>
        <w:t>Legal and Regulatory Framework</w:t>
      </w:r>
    </w:p>
    <w:p w14:paraId="5AC2F9C3" w14:textId="77777777" w:rsidR="00410196" w:rsidRPr="00410196" w:rsidRDefault="00410196" w:rsidP="00410196">
      <w:pPr>
        <w:numPr>
          <w:ilvl w:val="0"/>
          <w:numId w:val="1"/>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Early Years Foundation Stage (EYFS) Statutory Framework (current)</w:t>
      </w:r>
    </w:p>
    <w:p w14:paraId="04F4A2A8" w14:textId="77777777" w:rsidR="00410196" w:rsidRPr="00410196" w:rsidRDefault="00410196" w:rsidP="00410196">
      <w:pPr>
        <w:numPr>
          <w:ilvl w:val="0"/>
          <w:numId w:val="1"/>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Health and Safety at Work Act 1974</w:t>
      </w:r>
    </w:p>
    <w:p w14:paraId="3810C154" w14:textId="77777777" w:rsidR="00410196" w:rsidRPr="00410196" w:rsidRDefault="00410196" w:rsidP="00410196">
      <w:pPr>
        <w:numPr>
          <w:ilvl w:val="0"/>
          <w:numId w:val="1"/>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Medicines Act 1968</w:t>
      </w:r>
    </w:p>
    <w:p w14:paraId="75D57320" w14:textId="77777777" w:rsidR="00410196" w:rsidRPr="00410196" w:rsidRDefault="00410196" w:rsidP="00410196">
      <w:pPr>
        <w:numPr>
          <w:ilvl w:val="0"/>
          <w:numId w:val="1"/>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Misuse of Drugs Act 1971</w:t>
      </w:r>
    </w:p>
    <w:p w14:paraId="18AE9AFF" w14:textId="77777777" w:rsidR="00410196" w:rsidRPr="00410196" w:rsidRDefault="00410196" w:rsidP="00410196">
      <w:pPr>
        <w:numPr>
          <w:ilvl w:val="0"/>
          <w:numId w:val="1"/>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UK General Data Protection Regulation (UK GDPR)</w:t>
      </w:r>
    </w:p>
    <w:p w14:paraId="7D7CF296" w14:textId="77777777" w:rsidR="00410196" w:rsidRPr="00410196" w:rsidRDefault="00410196" w:rsidP="00410196">
      <w:pPr>
        <w:numPr>
          <w:ilvl w:val="0"/>
          <w:numId w:val="1"/>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Data Protection Act 2018</w:t>
      </w:r>
    </w:p>
    <w:p w14:paraId="3D736F69" w14:textId="77777777" w:rsidR="00410196" w:rsidRPr="00410196" w:rsidRDefault="00410196" w:rsidP="00410196">
      <w:pPr>
        <w:shd w:val="clear" w:color="auto" w:fill="FFFFFF"/>
        <w:outlineLvl w:val="1"/>
        <w:rPr>
          <w:rFonts w:ascii="Arial" w:eastAsia="Times New Roman" w:hAnsi="Arial" w:cs="Arial"/>
          <w:b/>
          <w:bCs/>
          <w:color w:val="0D0D0D"/>
          <w:sz w:val="36"/>
          <w:szCs w:val="36"/>
          <w:lang w:eastAsia="en-GB"/>
        </w:rPr>
      </w:pPr>
      <w:r w:rsidRPr="00410196">
        <w:rPr>
          <w:rFonts w:ascii="Arial" w:eastAsia="Times New Roman" w:hAnsi="Arial" w:cs="Arial"/>
          <w:b/>
          <w:bCs/>
          <w:color w:val="0D0D0D"/>
          <w:sz w:val="36"/>
          <w:szCs w:val="36"/>
          <w:lang w:eastAsia="en-GB"/>
        </w:rPr>
        <w:t>Responsibilities</w:t>
      </w:r>
    </w:p>
    <w:p w14:paraId="1085DFFF" w14:textId="77777777" w:rsidR="00410196" w:rsidRPr="00410196" w:rsidRDefault="00410196" w:rsidP="00410196">
      <w:pPr>
        <w:shd w:val="clear" w:color="auto" w:fill="FFFFFF"/>
        <w:outlineLvl w:val="2"/>
        <w:rPr>
          <w:rFonts w:ascii="Arial" w:eastAsia="Times New Roman" w:hAnsi="Arial" w:cs="Arial"/>
          <w:b/>
          <w:bCs/>
          <w:color w:val="0D0D0D"/>
          <w:sz w:val="30"/>
          <w:szCs w:val="30"/>
          <w:lang w:eastAsia="en-GB"/>
        </w:rPr>
      </w:pPr>
      <w:r w:rsidRPr="00410196">
        <w:rPr>
          <w:rFonts w:ascii="Arial" w:eastAsia="Times New Roman" w:hAnsi="Arial" w:cs="Arial"/>
          <w:b/>
          <w:bCs/>
          <w:color w:val="0D0D0D"/>
          <w:sz w:val="30"/>
          <w:szCs w:val="30"/>
          <w:lang w:eastAsia="en-GB"/>
        </w:rPr>
        <w:t>Manager</w:t>
      </w:r>
    </w:p>
    <w:p w14:paraId="7AEEECBC" w14:textId="77777777" w:rsidR="00410196" w:rsidRPr="00410196" w:rsidRDefault="00410196" w:rsidP="00410196">
      <w:pPr>
        <w:shd w:val="clear" w:color="auto" w:fill="FFFFFF"/>
        <w:spacing w:beforeAutospacing="1" w:afterAutospacing="1"/>
        <w:rPr>
          <w:rFonts w:ascii="Arial" w:eastAsia="Times New Roman" w:hAnsi="Arial" w:cs="Arial"/>
          <w:color w:val="0D0D0D"/>
          <w:lang w:eastAsia="en-GB"/>
        </w:rPr>
      </w:pPr>
      <w:r w:rsidRPr="00410196">
        <w:rPr>
          <w:rFonts w:ascii="Arial" w:eastAsia="Times New Roman" w:hAnsi="Arial" w:cs="Arial"/>
          <w:color w:val="0D0D0D"/>
          <w:lang w:eastAsia="en-GB"/>
        </w:rPr>
        <w:t>The Manager has overall responsibility to ensure:</w:t>
      </w:r>
    </w:p>
    <w:p w14:paraId="3AFCE3DB" w14:textId="77777777" w:rsidR="00410196" w:rsidRPr="00410196" w:rsidRDefault="00410196" w:rsidP="00410196">
      <w:pPr>
        <w:numPr>
          <w:ilvl w:val="0"/>
          <w:numId w:val="2"/>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Written parental consent is obtained before any medication is administered.</w:t>
      </w:r>
    </w:p>
    <w:p w14:paraId="12BE1045" w14:textId="77777777" w:rsidR="00410196" w:rsidRPr="00410196" w:rsidRDefault="00410196" w:rsidP="00410196">
      <w:pPr>
        <w:numPr>
          <w:ilvl w:val="0"/>
          <w:numId w:val="2"/>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Appropriate systems are in place for the safe storage, administration, and recording of medication.</w:t>
      </w:r>
    </w:p>
    <w:p w14:paraId="2082D407" w14:textId="77777777" w:rsidR="00410196" w:rsidRPr="00410196" w:rsidRDefault="00410196" w:rsidP="00410196">
      <w:pPr>
        <w:numPr>
          <w:ilvl w:val="0"/>
          <w:numId w:val="2"/>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Staff administering medication are suitably trained and competent.</w:t>
      </w:r>
    </w:p>
    <w:p w14:paraId="560CC36B" w14:textId="77777777" w:rsidR="00410196" w:rsidRPr="00410196" w:rsidRDefault="00410196" w:rsidP="00410196">
      <w:pPr>
        <w:numPr>
          <w:ilvl w:val="0"/>
          <w:numId w:val="2"/>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Medication records are audited regularly.</w:t>
      </w:r>
    </w:p>
    <w:p w14:paraId="42B1C686" w14:textId="77777777" w:rsidR="00410196" w:rsidRPr="00410196" w:rsidRDefault="00410196" w:rsidP="00410196">
      <w:pPr>
        <w:shd w:val="clear" w:color="auto" w:fill="FFFFFF"/>
        <w:outlineLvl w:val="2"/>
        <w:rPr>
          <w:rFonts w:ascii="Arial" w:eastAsia="Times New Roman" w:hAnsi="Arial" w:cs="Arial"/>
          <w:b/>
          <w:bCs/>
          <w:color w:val="0D0D0D"/>
          <w:sz w:val="30"/>
          <w:szCs w:val="30"/>
          <w:lang w:eastAsia="en-GB"/>
        </w:rPr>
      </w:pPr>
      <w:r w:rsidRPr="00410196">
        <w:rPr>
          <w:rFonts w:ascii="Arial" w:eastAsia="Times New Roman" w:hAnsi="Arial" w:cs="Arial"/>
          <w:b/>
          <w:bCs/>
          <w:color w:val="0D0D0D"/>
          <w:sz w:val="30"/>
          <w:szCs w:val="30"/>
          <w:lang w:eastAsia="en-GB"/>
        </w:rPr>
        <w:t>Staff</w:t>
      </w:r>
    </w:p>
    <w:p w14:paraId="3919D6AD" w14:textId="77777777" w:rsidR="00410196" w:rsidRPr="00410196" w:rsidRDefault="00410196" w:rsidP="00410196">
      <w:pPr>
        <w:shd w:val="clear" w:color="auto" w:fill="FFFFFF"/>
        <w:spacing w:beforeAutospacing="1" w:afterAutospacing="1"/>
        <w:rPr>
          <w:rFonts w:ascii="Arial" w:eastAsia="Times New Roman" w:hAnsi="Arial" w:cs="Arial"/>
          <w:color w:val="0D0D0D"/>
          <w:lang w:eastAsia="en-GB"/>
        </w:rPr>
      </w:pPr>
      <w:r w:rsidRPr="00410196">
        <w:rPr>
          <w:rFonts w:ascii="Arial" w:eastAsia="Times New Roman" w:hAnsi="Arial" w:cs="Arial"/>
          <w:color w:val="0D0D0D"/>
          <w:lang w:eastAsia="en-GB"/>
        </w:rPr>
        <w:t>Staff are responsible for:</w:t>
      </w:r>
    </w:p>
    <w:p w14:paraId="2F4D7614" w14:textId="77777777" w:rsidR="00410196" w:rsidRPr="00410196" w:rsidRDefault="00410196" w:rsidP="00410196">
      <w:pPr>
        <w:numPr>
          <w:ilvl w:val="0"/>
          <w:numId w:val="3"/>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Ensuring parents/carers complete and sign a Medication Administration Form before medication is given.</w:t>
      </w:r>
    </w:p>
    <w:p w14:paraId="49B79ED4" w14:textId="77777777" w:rsidR="00410196" w:rsidRPr="00410196" w:rsidRDefault="00410196" w:rsidP="00410196">
      <w:pPr>
        <w:numPr>
          <w:ilvl w:val="0"/>
          <w:numId w:val="3"/>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Checking medication labels, dosage, expiry dates, and storage instructions.</w:t>
      </w:r>
    </w:p>
    <w:p w14:paraId="24550262" w14:textId="77777777" w:rsidR="00410196" w:rsidRPr="00410196" w:rsidRDefault="00410196" w:rsidP="00410196">
      <w:pPr>
        <w:numPr>
          <w:ilvl w:val="0"/>
          <w:numId w:val="3"/>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Accurately completing medication records in ink.</w:t>
      </w:r>
    </w:p>
    <w:p w14:paraId="6C493B7F" w14:textId="77777777" w:rsidR="00410196" w:rsidRPr="00410196" w:rsidRDefault="00410196" w:rsidP="00410196">
      <w:pPr>
        <w:numPr>
          <w:ilvl w:val="0"/>
          <w:numId w:val="3"/>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Ensuring medication is returned to parents at the end of each day, unless otherwise agreed for emergency medication.</w:t>
      </w:r>
    </w:p>
    <w:p w14:paraId="507C656E" w14:textId="77777777" w:rsidR="00410196" w:rsidRPr="00410196" w:rsidRDefault="00410196" w:rsidP="00410196">
      <w:pPr>
        <w:shd w:val="clear" w:color="auto" w:fill="FFFFFF"/>
        <w:outlineLvl w:val="2"/>
        <w:rPr>
          <w:rFonts w:ascii="Arial" w:eastAsia="Times New Roman" w:hAnsi="Arial" w:cs="Arial"/>
          <w:b/>
          <w:bCs/>
          <w:color w:val="0D0D0D"/>
          <w:sz w:val="30"/>
          <w:szCs w:val="30"/>
          <w:lang w:eastAsia="en-GB"/>
        </w:rPr>
      </w:pPr>
      <w:r w:rsidRPr="00410196">
        <w:rPr>
          <w:rFonts w:ascii="Arial" w:eastAsia="Times New Roman" w:hAnsi="Arial" w:cs="Arial"/>
          <w:b/>
          <w:bCs/>
          <w:color w:val="0D0D0D"/>
          <w:sz w:val="30"/>
          <w:szCs w:val="30"/>
          <w:lang w:eastAsia="en-GB"/>
        </w:rPr>
        <w:t>Parents/Carers</w:t>
      </w:r>
    </w:p>
    <w:p w14:paraId="4F4C1530" w14:textId="77777777" w:rsidR="00410196" w:rsidRPr="00410196" w:rsidRDefault="00410196" w:rsidP="00410196">
      <w:pPr>
        <w:shd w:val="clear" w:color="auto" w:fill="FFFFFF"/>
        <w:spacing w:beforeAutospacing="1" w:afterAutospacing="1"/>
        <w:rPr>
          <w:rFonts w:ascii="Arial" w:eastAsia="Times New Roman" w:hAnsi="Arial" w:cs="Arial"/>
          <w:color w:val="0D0D0D"/>
          <w:lang w:eastAsia="en-GB"/>
        </w:rPr>
      </w:pPr>
      <w:r w:rsidRPr="00410196">
        <w:rPr>
          <w:rFonts w:ascii="Arial" w:eastAsia="Times New Roman" w:hAnsi="Arial" w:cs="Arial"/>
          <w:color w:val="0D0D0D"/>
          <w:lang w:eastAsia="en-GB"/>
        </w:rPr>
        <w:t>Parents/carers are responsible for:</w:t>
      </w:r>
    </w:p>
    <w:p w14:paraId="34D59F51" w14:textId="77777777" w:rsidR="00410196" w:rsidRPr="00410196" w:rsidRDefault="00410196" w:rsidP="00410196">
      <w:pPr>
        <w:numPr>
          <w:ilvl w:val="0"/>
          <w:numId w:val="4"/>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Providing written consent and clear instructions for medication administration.</w:t>
      </w:r>
    </w:p>
    <w:p w14:paraId="024DA7D8" w14:textId="77777777" w:rsidR="00410196" w:rsidRPr="00410196" w:rsidRDefault="00410196" w:rsidP="00410196">
      <w:pPr>
        <w:numPr>
          <w:ilvl w:val="0"/>
          <w:numId w:val="4"/>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lastRenderedPageBreak/>
        <w:t>Ensuring medication is in its original container, clearly labelled with the child’s name, date of birth, dosage, and expiry date.</w:t>
      </w:r>
    </w:p>
    <w:p w14:paraId="782CAC88" w14:textId="77777777" w:rsidR="00410196" w:rsidRPr="00410196" w:rsidRDefault="00410196" w:rsidP="00410196">
      <w:pPr>
        <w:numPr>
          <w:ilvl w:val="0"/>
          <w:numId w:val="4"/>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Informing the nursery of any changes to medication or medical needs.</w:t>
      </w:r>
    </w:p>
    <w:p w14:paraId="64E3DDE9" w14:textId="77777777" w:rsidR="00410196" w:rsidRPr="00410196" w:rsidRDefault="00410196" w:rsidP="00410196">
      <w:pPr>
        <w:shd w:val="clear" w:color="auto" w:fill="FFFFFF"/>
        <w:outlineLvl w:val="1"/>
        <w:rPr>
          <w:rFonts w:ascii="Arial" w:eastAsia="Times New Roman" w:hAnsi="Arial" w:cs="Arial"/>
          <w:b/>
          <w:bCs/>
          <w:color w:val="0D0D0D"/>
          <w:sz w:val="36"/>
          <w:szCs w:val="36"/>
          <w:lang w:eastAsia="en-GB"/>
        </w:rPr>
      </w:pPr>
      <w:r w:rsidRPr="00410196">
        <w:rPr>
          <w:rFonts w:ascii="Arial" w:eastAsia="Times New Roman" w:hAnsi="Arial" w:cs="Arial"/>
          <w:b/>
          <w:bCs/>
          <w:color w:val="0D0D0D"/>
          <w:sz w:val="36"/>
          <w:szCs w:val="36"/>
          <w:lang w:eastAsia="en-GB"/>
        </w:rPr>
        <w:t>Storage of Medication</w:t>
      </w:r>
    </w:p>
    <w:p w14:paraId="14C511D5" w14:textId="77777777" w:rsidR="00410196" w:rsidRPr="00410196" w:rsidRDefault="00410196" w:rsidP="00410196">
      <w:pPr>
        <w:numPr>
          <w:ilvl w:val="0"/>
          <w:numId w:val="5"/>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The nursery does not routinely store medication, with the exception of emergency medication (</w:t>
      </w:r>
      <w:proofErr w:type="gramStart"/>
      <w:r w:rsidRPr="00410196">
        <w:rPr>
          <w:rFonts w:ascii="Arial" w:eastAsia="Times New Roman" w:hAnsi="Arial" w:cs="Arial"/>
          <w:color w:val="0D0D0D"/>
          <w:lang w:eastAsia="en-GB"/>
        </w:rPr>
        <w:t>e.g.</w:t>
      </w:r>
      <w:proofErr w:type="gramEnd"/>
      <w:r w:rsidRPr="00410196">
        <w:rPr>
          <w:rFonts w:ascii="Arial" w:eastAsia="Times New Roman" w:hAnsi="Arial" w:cs="Arial"/>
          <w:color w:val="0D0D0D"/>
          <w:lang w:eastAsia="en-GB"/>
        </w:rPr>
        <w:t xml:space="preserve"> inhalers, </w:t>
      </w:r>
      <w:proofErr w:type="spellStart"/>
      <w:r w:rsidRPr="00410196">
        <w:rPr>
          <w:rFonts w:ascii="Arial" w:eastAsia="Times New Roman" w:hAnsi="Arial" w:cs="Arial"/>
          <w:color w:val="0D0D0D"/>
          <w:lang w:eastAsia="en-GB"/>
        </w:rPr>
        <w:t>EpiPens</w:t>
      </w:r>
      <w:proofErr w:type="spellEnd"/>
      <w:r w:rsidRPr="00410196">
        <w:rPr>
          <w:rFonts w:ascii="Arial" w:eastAsia="Times New Roman" w:hAnsi="Arial" w:cs="Arial"/>
          <w:color w:val="0D0D0D"/>
          <w:lang w:eastAsia="en-GB"/>
        </w:rPr>
        <w:t>) and prescribed creams.</w:t>
      </w:r>
    </w:p>
    <w:p w14:paraId="6749D837" w14:textId="77777777" w:rsidR="00410196" w:rsidRPr="00410196" w:rsidRDefault="00410196" w:rsidP="00410196">
      <w:pPr>
        <w:numPr>
          <w:ilvl w:val="0"/>
          <w:numId w:val="5"/>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All medication must be brought in daily and returned home daily.</w:t>
      </w:r>
    </w:p>
    <w:p w14:paraId="16F8ACE5" w14:textId="77777777" w:rsidR="00410196" w:rsidRPr="00410196" w:rsidRDefault="00410196" w:rsidP="00410196">
      <w:pPr>
        <w:numPr>
          <w:ilvl w:val="0"/>
          <w:numId w:val="5"/>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Medication requiring refrigeration will be stored in a sealed, clearly labelled container within a locked fridge.</w:t>
      </w:r>
    </w:p>
    <w:p w14:paraId="5D0D8AC8" w14:textId="77777777" w:rsidR="00410196" w:rsidRPr="00410196" w:rsidRDefault="00410196" w:rsidP="00410196">
      <w:pPr>
        <w:numPr>
          <w:ilvl w:val="0"/>
          <w:numId w:val="5"/>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Medication must never be left in children’s bags.</w:t>
      </w:r>
    </w:p>
    <w:p w14:paraId="6B920055" w14:textId="77777777" w:rsidR="00410196" w:rsidRPr="00410196" w:rsidRDefault="00410196" w:rsidP="00410196">
      <w:pPr>
        <w:shd w:val="clear" w:color="auto" w:fill="FFFFFF"/>
        <w:outlineLvl w:val="1"/>
        <w:rPr>
          <w:rFonts w:ascii="Arial" w:eastAsia="Times New Roman" w:hAnsi="Arial" w:cs="Arial"/>
          <w:b/>
          <w:bCs/>
          <w:color w:val="0D0D0D"/>
          <w:sz w:val="36"/>
          <w:szCs w:val="36"/>
          <w:lang w:eastAsia="en-GB"/>
        </w:rPr>
      </w:pPr>
      <w:r w:rsidRPr="00410196">
        <w:rPr>
          <w:rFonts w:ascii="Arial" w:eastAsia="Times New Roman" w:hAnsi="Arial" w:cs="Arial"/>
          <w:b/>
          <w:bCs/>
          <w:color w:val="0D0D0D"/>
          <w:sz w:val="36"/>
          <w:szCs w:val="36"/>
          <w:lang w:eastAsia="en-GB"/>
        </w:rPr>
        <w:t>Procedures for Administering Medication</w:t>
      </w:r>
    </w:p>
    <w:p w14:paraId="5B23A960" w14:textId="77777777" w:rsidR="00410196" w:rsidRPr="00410196" w:rsidRDefault="00410196" w:rsidP="00410196">
      <w:pPr>
        <w:numPr>
          <w:ilvl w:val="0"/>
          <w:numId w:val="6"/>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Staff will not administer the first dose of any medication; parents must administer the first dose to check for adverse reactions.</w:t>
      </w:r>
    </w:p>
    <w:p w14:paraId="0225A251" w14:textId="77777777" w:rsidR="00410196" w:rsidRPr="00410196" w:rsidRDefault="00410196" w:rsidP="00410196">
      <w:pPr>
        <w:numPr>
          <w:ilvl w:val="0"/>
          <w:numId w:val="6"/>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Only prescribed medication will be administered, unless agreed as part of emergency care procedures.</w:t>
      </w:r>
    </w:p>
    <w:p w14:paraId="78D0BA1D" w14:textId="77777777" w:rsidR="00410196" w:rsidRPr="00410196" w:rsidRDefault="00410196" w:rsidP="00410196">
      <w:pPr>
        <w:numPr>
          <w:ilvl w:val="0"/>
          <w:numId w:val="6"/>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Medication will only be administered for the duration stated on the prescription label, unless a doctor’s letter is provided.</w:t>
      </w:r>
    </w:p>
    <w:p w14:paraId="7A80EFAF" w14:textId="77777777" w:rsidR="00410196" w:rsidRPr="00410196" w:rsidRDefault="00410196" w:rsidP="00410196">
      <w:pPr>
        <w:numPr>
          <w:ilvl w:val="0"/>
          <w:numId w:val="6"/>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A Medication Administration Form must be completed and signed by the parent/carer prior to administration.</w:t>
      </w:r>
    </w:p>
    <w:p w14:paraId="3F77F4CD" w14:textId="77777777" w:rsidR="00410196" w:rsidRPr="00410196" w:rsidRDefault="00410196" w:rsidP="00410196">
      <w:pPr>
        <w:numPr>
          <w:ilvl w:val="0"/>
          <w:numId w:val="6"/>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Each administration must be recorded, signed by the staff member administering the medication, and witnessed by another member of staff.</w:t>
      </w:r>
    </w:p>
    <w:p w14:paraId="77F7296C" w14:textId="77777777" w:rsidR="00410196" w:rsidRPr="00410196" w:rsidRDefault="00410196" w:rsidP="00410196">
      <w:pPr>
        <w:numPr>
          <w:ilvl w:val="0"/>
          <w:numId w:val="6"/>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Parents/carers must countersign the record when collecting their child.</w:t>
      </w:r>
    </w:p>
    <w:p w14:paraId="5FFD02FA" w14:textId="77777777" w:rsidR="00410196" w:rsidRPr="00410196" w:rsidRDefault="00410196" w:rsidP="00410196">
      <w:pPr>
        <w:shd w:val="clear" w:color="auto" w:fill="FFFFFF"/>
        <w:outlineLvl w:val="1"/>
        <w:rPr>
          <w:rFonts w:ascii="Arial" w:eastAsia="Times New Roman" w:hAnsi="Arial" w:cs="Arial"/>
          <w:b/>
          <w:bCs/>
          <w:color w:val="0D0D0D"/>
          <w:sz w:val="36"/>
          <w:szCs w:val="36"/>
          <w:lang w:eastAsia="en-GB"/>
        </w:rPr>
      </w:pPr>
      <w:r w:rsidRPr="00410196">
        <w:rPr>
          <w:rFonts w:ascii="Arial" w:eastAsia="Times New Roman" w:hAnsi="Arial" w:cs="Arial"/>
          <w:b/>
          <w:bCs/>
          <w:color w:val="0D0D0D"/>
          <w:sz w:val="36"/>
          <w:szCs w:val="36"/>
          <w:lang w:eastAsia="en-GB"/>
        </w:rPr>
        <w:t>Controlled Drugs</w:t>
      </w:r>
    </w:p>
    <w:p w14:paraId="08681CA5" w14:textId="77777777" w:rsidR="00410196" w:rsidRPr="00410196" w:rsidRDefault="00410196" w:rsidP="00410196">
      <w:pPr>
        <w:numPr>
          <w:ilvl w:val="0"/>
          <w:numId w:val="7"/>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The nursery does not store or administer controlled drugs (</w:t>
      </w:r>
      <w:proofErr w:type="gramStart"/>
      <w:r w:rsidRPr="00410196">
        <w:rPr>
          <w:rFonts w:ascii="Arial" w:eastAsia="Times New Roman" w:hAnsi="Arial" w:cs="Arial"/>
          <w:color w:val="0D0D0D"/>
          <w:lang w:eastAsia="en-GB"/>
        </w:rPr>
        <w:t>e.g.</w:t>
      </w:r>
      <w:proofErr w:type="gramEnd"/>
      <w:r w:rsidRPr="00410196">
        <w:rPr>
          <w:rFonts w:ascii="Arial" w:eastAsia="Times New Roman" w:hAnsi="Arial" w:cs="Arial"/>
          <w:color w:val="0D0D0D"/>
          <w:lang w:eastAsia="en-GB"/>
        </w:rPr>
        <w:t xml:space="preserve"> morphine).</w:t>
      </w:r>
    </w:p>
    <w:p w14:paraId="1D1FA808" w14:textId="77777777" w:rsidR="00410196" w:rsidRPr="00410196" w:rsidRDefault="00410196" w:rsidP="00410196">
      <w:pPr>
        <w:numPr>
          <w:ilvl w:val="0"/>
          <w:numId w:val="7"/>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Where a child requires a controlled drug, parents/carers must attend the nursery to administer the medication themselves.</w:t>
      </w:r>
    </w:p>
    <w:p w14:paraId="627DF653" w14:textId="77777777" w:rsidR="00410196" w:rsidRPr="00410196" w:rsidRDefault="00410196" w:rsidP="00410196">
      <w:pPr>
        <w:shd w:val="clear" w:color="auto" w:fill="FFFFFF"/>
        <w:outlineLvl w:val="1"/>
        <w:rPr>
          <w:rFonts w:ascii="Arial" w:eastAsia="Times New Roman" w:hAnsi="Arial" w:cs="Arial"/>
          <w:b/>
          <w:bCs/>
          <w:color w:val="0D0D0D"/>
          <w:sz w:val="36"/>
          <w:szCs w:val="36"/>
          <w:lang w:eastAsia="en-GB"/>
        </w:rPr>
      </w:pPr>
      <w:r w:rsidRPr="00410196">
        <w:rPr>
          <w:rFonts w:ascii="Arial" w:eastAsia="Times New Roman" w:hAnsi="Arial" w:cs="Arial"/>
          <w:b/>
          <w:bCs/>
          <w:color w:val="0D0D0D"/>
          <w:sz w:val="36"/>
          <w:szCs w:val="36"/>
          <w:lang w:eastAsia="en-GB"/>
        </w:rPr>
        <w:t>Specific Types of Medication</w:t>
      </w:r>
    </w:p>
    <w:p w14:paraId="155FA991" w14:textId="77777777" w:rsidR="00410196" w:rsidRPr="00410196" w:rsidRDefault="00410196" w:rsidP="00410196">
      <w:pPr>
        <w:shd w:val="clear" w:color="auto" w:fill="FFFFFF"/>
        <w:outlineLvl w:val="2"/>
        <w:rPr>
          <w:rFonts w:ascii="Arial" w:eastAsia="Times New Roman" w:hAnsi="Arial" w:cs="Arial"/>
          <w:b/>
          <w:bCs/>
          <w:color w:val="0D0D0D"/>
          <w:sz w:val="30"/>
          <w:szCs w:val="30"/>
          <w:lang w:eastAsia="en-GB"/>
        </w:rPr>
      </w:pPr>
      <w:r w:rsidRPr="00410196">
        <w:rPr>
          <w:rFonts w:ascii="Arial" w:eastAsia="Times New Roman" w:hAnsi="Arial" w:cs="Arial"/>
          <w:b/>
          <w:bCs/>
          <w:color w:val="0D0D0D"/>
          <w:sz w:val="30"/>
          <w:szCs w:val="30"/>
          <w:lang w:eastAsia="en-GB"/>
        </w:rPr>
        <w:t>Pain Relief</w:t>
      </w:r>
    </w:p>
    <w:p w14:paraId="11F8EA3C" w14:textId="77777777" w:rsidR="00410196" w:rsidRPr="00410196" w:rsidRDefault="00410196" w:rsidP="00410196">
      <w:pPr>
        <w:numPr>
          <w:ilvl w:val="0"/>
          <w:numId w:val="8"/>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The nursery keeps a minimal supply of pain relief medication (</w:t>
      </w:r>
      <w:proofErr w:type="gramStart"/>
      <w:r w:rsidRPr="00410196">
        <w:rPr>
          <w:rFonts w:ascii="Arial" w:eastAsia="Times New Roman" w:hAnsi="Arial" w:cs="Arial"/>
          <w:color w:val="0D0D0D"/>
          <w:lang w:eastAsia="en-GB"/>
        </w:rPr>
        <w:t>e.g.</w:t>
      </w:r>
      <w:proofErr w:type="gramEnd"/>
      <w:r w:rsidRPr="00410196">
        <w:rPr>
          <w:rFonts w:ascii="Arial" w:eastAsia="Times New Roman" w:hAnsi="Arial" w:cs="Arial"/>
          <w:color w:val="0D0D0D"/>
          <w:lang w:eastAsia="en-GB"/>
        </w:rPr>
        <w:t xml:space="preserve"> Calpol) for emergency use only, with prior written parental consent.</w:t>
      </w:r>
    </w:p>
    <w:p w14:paraId="153EA903" w14:textId="77777777" w:rsidR="00410196" w:rsidRPr="00410196" w:rsidRDefault="00410196" w:rsidP="00410196">
      <w:pPr>
        <w:numPr>
          <w:ilvl w:val="0"/>
          <w:numId w:val="8"/>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All use will be recorded and countersigned by management.</w:t>
      </w:r>
    </w:p>
    <w:p w14:paraId="1FE687D2" w14:textId="77777777" w:rsidR="00410196" w:rsidRPr="00410196" w:rsidRDefault="00410196" w:rsidP="00410196">
      <w:pPr>
        <w:shd w:val="clear" w:color="auto" w:fill="FFFFFF"/>
        <w:outlineLvl w:val="2"/>
        <w:rPr>
          <w:rFonts w:ascii="Arial" w:eastAsia="Times New Roman" w:hAnsi="Arial" w:cs="Arial"/>
          <w:b/>
          <w:bCs/>
          <w:color w:val="0D0D0D"/>
          <w:sz w:val="30"/>
          <w:szCs w:val="30"/>
          <w:lang w:eastAsia="en-GB"/>
        </w:rPr>
      </w:pPr>
      <w:r w:rsidRPr="00410196">
        <w:rPr>
          <w:rFonts w:ascii="Arial" w:eastAsia="Times New Roman" w:hAnsi="Arial" w:cs="Arial"/>
          <w:b/>
          <w:bCs/>
          <w:color w:val="0D0D0D"/>
          <w:sz w:val="30"/>
          <w:szCs w:val="30"/>
          <w:lang w:eastAsia="en-GB"/>
        </w:rPr>
        <w:t>Allergy Medication / Antihistamines</w:t>
      </w:r>
    </w:p>
    <w:p w14:paraId="69F551D0" w14:textId="77777777" w:rsidR="00410196" w:rsidRPr="00410196" w:rsidRDefault="00410196" w:rsidP="00410196">
      <w:pPr>
        <w:numPr>
          <w:ilvl w:val="0"/>
          <w:numId w:val="9"/>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Stored securely, clearly labelled, and returned home daily.</w:t>
      </w:r>
    </w:p>
    <w:p w14:paraId="03508031" w14:textId="77777777" w:rsidR="00410196" w:rsidRPr="00410196" w:rsidRDefault="00410196" w:rsidP="00410196">
      <w:pPr>
        <w:numPr>
          <w:ilvl w:val="0"/>
          <w:numId w:val="9"/>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Administration recorded on the Medication Administration Form.</w:t>
      </w:r>
    </w:p>
    <w:p w14:paraId="4252934B" w14:textId="77777777" w:rsidR="00410196" w:rsidRPr="00410196" w:rsidRDefault="00410196" w:rsidP="00410196">
      <w:pPr>
        <w:shd w:val="clear" w:color="auto" w:fill="FFFFFF"/>
        <w:outlineLvl w:val="2"/>
        <w:rPr>
          <w:rFonts w:ascii="Arial" w:eastAsia="Times New Roman" w:hAnsi="Arial" w:cs="Arial"/>
          <w:b/>
          <w:bCs/>
          <w:color w:val="0D0D0D"/>
          <w:sz w:val="30"/>
          <w:szCs w:val="30"/>
          <w:lang w:eastAsia="en-GB"/>
        </w:rPr>
      </w:pPr>
      <w:proofErr w:type="spellStart"/>
      <w:r w:rsidRPr="00410196">
        <w:rPr>
          <w:rFonts w:ascii="Arial" w:eastAsia="Times New Roman" w:hAnsi="Arial" w:cs="Arial"/>
          <w:b/>
          <w:bCs/>
          <w:color w:val="0D0D0D"/>
          <w:sz w:val="30"/>
          <w:szCs w:val="30"/>
          <w:lang w:eastAsia="en-GB"/>
        </w:rPr>
        <w:t>EpiPens</w:t>
      </w:r>
      <w:proofErr w:type="spellEnd"/>
    </w:p>
    <w:p w14:paraId="74E986A0" w14:textId="77777777" w:rsidR="00410196" w:rsidRPr="00410196" w:rsidRDefault="00410196" w:rsidP="00410196">
      <w:pPr>
        <w:numPr>
          <w:ilvl w:val="0"/>
          <w:numId w:val="10"/>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 xml:space="preserve">Children requiring </w:t>
      </w:r>
      <w:proofErr w:type="spellStart"/>
      <w:r w:rsidRPr="00410196">
        <w:rPr>
          <w:rFonts w:ascii="Arial" w:eastAsia="Times New Roman" w:hAnsi="Arial" w:cs="Arial"/>
          <w:color w:val="0D0D0D"/>
          <w:lang w:eastAsia="en-GB"/>
        </w:rPr>
        <w:t>EpiPens</w:t>
      </w:r>
      <w:proofErr w:type="spellEnd"/>
      <w:r w:rsidRPr="00410196">
        <w:rPr>
          <w:rFonts w:ascii="Arial" w:eastAsia="Times New Roman" w:hAnsi="Arial" w:cs="Arial"/>
          <w:color w:val="0D0D0D"/>
          <w:lang w:eastAsia="en-GB"/>
        </w:rPr>
        <w:t xml:space="preserve"> should carry one with them, and an additional one should be provided to the nursery where possible.</w:t>
      </w:r>
    </w:p>
    <w:p w14:paraId="3DDEABED" w14:textId="77777777" w:rsidR="00410196" w:rsidRPr="00410196" w:rsidRDefault="00410196" w:rsidP="00410196">
      <w:pPr>
        <w:numPr>
          <w:ilvl w:val="0"/>
          <w:numId w:val="10"/>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Only staff trained in EpiPen administration may administer this medication.</w:t>
      </w:r>
    </w:p>
    <w:p w14:paraId="22766A0F" w14:textId="77777777" w:rsidR="00410196" w:rsidRPr="00410196" w:rsidRDefault="00410196" w:rsidP="00410196">
      <w:pPr>
        <w:numPr>
          <w:ilvl w:val="0"/>
          <w:numId w:val="10"/>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Individual Health Care Plans must be in place.</w:t>
      </w:r>
    </w:p>
    <w:p w14:paraId="33CF7573" w14:textId="77777777" w:rsidR="00410196" w:rsidRPr="00410196" w:rsidRDefault="00410196" w:rsidP="00410196">
      <w:pPr>
        <w:shd w:val="clear" w:color="auto" w:fill="FFFFFF"/>
        <w:outlineLvl w:val="2"/>
        <w:rPr>
          <w:rFonts w:ascii="Arial" w:eastAsia="Times New Roman" w:hAnsi="Arial" w:cs="Arial"/>
          <w:b/>
          <w:bCs/>
          <w:color w:val="0D0D0D"/>
          <w:sz w:val="30"/>
          <w:szCs w:val="30"/>
          <w:lang w:eastAsia="en-GB"/>
        </w:rPr>
      </w:pPr>
      <w:r w:rsidRPr="00410196">
        <w:rPr>
          <w:rFonts w:ascii="Arial" w:eastAsia="Times New Roman" w:hAnsi="Arial" w:cs="Arial"/>
          <w:b/>
          <w:bCs/>
          <w:color w:val="0D0D0D"/>
          <w:sz w:val="30"/>
          <w:szCs w:val="30"/>
          <w:lang w:eastAsia="en-GB"/>
        </w:rPr>
        <w:t>Asthma Inhalers</w:t>
      </w:r>
    </w:p>
    <w:p w14:paraId="38D998DD" w14:textId="77777777" w:rsidR="00410196" w:rsidRPr="00410196" w:rsidRDefault="00410196" w:rsidP="00410196">
      <w:pPr>
        <w:numPr>
          <w:ilvl w:val="0"/>
          <w:numId w:val="11"/>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Inhalers will be stored safely but readily accessible in an emergency.</w:t>
      </w:r>
    </w:p>
    <w:p w14:paraId="0ECA3932" w14:textId="77777777" w:rsidR="00410196" w:rsidRPr="00410196" w:rsidRDefault="00410196" w:rsidP="00410196">
      <w:pPr>
        <w:numPr>
          <w:ilvl w:val="0"/>
          <w:numId w:val="11"/>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Records will include the date the inhaler is provided and returned, where applicable.</w:t>
      </w:r>
    </w:p>
    <w:p w14:paraId="7F00DDA5" w14:textId="77777777" w:rsidR="00410196" w:rsidRPr="00410196" w:rsidRDefault="00410196" w:rsidP="00410196">
      <w:pPr>
        <w:shd w:val="clear" w:color="auto" w:fill="FFFFFF"/>
        <w:outlineLvl w:val="1"/>
        <w:rPr>
          <w:rFonts w:ascii="Arial" w:eastAsia="Times New Roman" w:hAnsi="Arial" w:cs="Arial"/>
          <w:b/>
          <w:bCs/>
          <w:color w:val="0D0D0D"/>
          <w:sz w:val="36"/>
          <w:szCs w:val="36"/>
          <w:lang w:eastAsia="en-GB"/>
        </w:rPr>
      </w:pPr>
      <w:r w:rsidRPr="00410196">
        <w:rPr>
          <w:rFonts w:ascii="Arial" w:eastAsia="Times New Roman" w:hAnsi="Arial" w:cs="Arial"/>
          <w:b/>
          <w:bCs/>
          <w:color w:val="0D0D0D"/>
          <w:sz w:val="36"/>
          <w:szCs w:val="36"/>
          <w:lang w:eastAsia="en-GB"/>
        </w:rPr>
        <w:t>Recording and Documentation</w:t>
      </w:r>
    </w:p>
    <w:p w14:paraId="5F4402C4" w14:textId="77777777" w:rsidR="00410196" w:rsidRPr="00410196" w:rsidRDefault="00410196" w:rsidP="00410196">
      <w:pPr>
        <w:numPr>
          <w:ilvl w:val="0"/>
          <w:numId w:val="12"/>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All medication records must be completed in pen, not pencil.</w:t>
      </w:r>
    </w:p>
    <w:p w14:paraId="4F2B14E9" w14:textId="77777777" w:rsidR="00410196" w:rsidRPr="00410196" w:rsidRDefault="00410196" w:rsidP="00410196">
      <w:pPr>
        <w:numPr>
          <w:ilvl w:val="0"/>
          <w:numId w:val="12"/>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Parents/carers must sign (not print) their names.</w:t>
      </w:r>
    </w:p>
    <w:p w14:paraId="42CE0436" w14:textId="77777777" w:rsidR="00410196" w:rsidRPr="00410196" w:rsidRDefault="00410196" w:rsidP="00410196">
      <w:pPr>
        <w:numPr>
          <w:ilvl w:val="0"/>
          <w:numId w:val="12"/>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The reason for medication must be clearly documented.</w:t>
      </w:r>
    </w:p>
    <w:p w14:paraId="74847616" w14:textId="77777777" w:rsidR="00410196" w:rsidRPr="00410196" w:rsidRDefault="00410196" w:rsidP="00410196">
      <w:pPr>
        <w:shd w:val="clear" w:color="auto" w:fill="FFFFFF"/>
        <w:outlineLvl w:val="1"/>
        <w:rPr>
          <w:rFonts w:ascii="Arial" w:eastAsia="Times New Roman" w:hAnsi="Arial" w:cs="Arial"/>
          <w:b/>
          <w:bCs/>
          <w:color w:val="0D0D0D"/>
          <w:sz w:val="36"/>
          <w:szCs w:val="36"/>
          <w:lang w:eastAsia="en-GB"/>
        </w:rPr>
      </w:pPr>
      <w:r w:rsidRPr="00410196">
        <w:rPr>
          <w:rFonts w:ascii="Arial" w:eastAsia="Times New Roman" w:hAnsi="Arial" w:cs="Arial"/>
          <w:b/>
          <w:bCs/>
          <w:color w:val="0D0D0D"/>
          <w:sz w:val="36"/>
          <w:szCs w:val="36"/>
          <w:lang w:eastAsia="en-GB"/>
        </w:rPr>
        <w:lastRenderedPageBreak/>
        <w:t>Auditing and Monitoring</w:t>
      </w:r>
    </w:p>
    <w:p w14:paraId="18B32E78" w14:textId="77777777" w:rsidR="00410196" w:rsidRPr="00410196" w:rsidRDefault="00410196" w:rsidP="00410196">
      <w:pPr>
        <w:numPr>
          <w:ilvl w:val="0"/>
          <w:numId w:val="13"/>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Senior staff will check medication records daily.</w:t>
      </w:r>
    </w:p>
    <w:p w14:paraId="2D0A6A77" w14:textId="77777777" w:rsidR="00410196" w:rsidRPr="00410196" w:rsidRDefault="00410196" w:rsidP="00410196">
      <w:pPr>
        <w:numPr>
          <w:ilvl w:val="0"/>
          <w:numId w:val="13"/>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Managers will countersign and audit all medication records regularly.</w:t>
      </w:r>
    </w:p>
    <w:p w14:paraId="03A32BE7" w14:textId="77777777" w:rsidR="00410196" w:rsidRPr="00410196" w:rsidRDefault="00410196" w:rsidP="00410196">
      <w:pPr>
        <w:numPr>
          <w:ilvl w:val="0"/>
          <w:numId w:val="13"/>
        </w:numPr>
        <w:shd w:val="clear" w:color="auto" w:fill="FFFFFF"/>
        <w:rPr>
          <w:rFonts w:ascii="Arial" w:eastAsia="Times New Roman" w:hAnsi="Arial" w:cs="Arial"/>
          <w:color w:val="0D0D0D"/>
          <w:lang w:eastAsia="en-GB"/>
        </w:rPr>
      </w:pPr>
      <w:r w:rsidRPr="00410196">
        <w:rPr>
          <w:rFonts w:ascii="Arial" w:eastAsia="Times New Roman" w:hAnsi="Arial" w:cs="Arial"/>
          <w:color w:val="0D0D0D"/>
          <w:lang w:eastAsia="en-GB"/>
        </w:rPr>
        <w:t>All medication must be inaccessible to children and stored in accordance with manufacturer instructions.</w:t>
      </w:r>
    </w:p>
    <w:p w14:paraId="25D7FA23" w14:textId="77777777" w:rsidR="00410196" w:rsidRPr="00410196" w:rsidRDefault="00410196" w:rsidP="00410196">
      <w:pPr>
        <w:shd w:val="clear" w:color="auto" w:fill="FFFFFF"/>
        <w:outlineLvl w:val="1"/>
        <w:rPr>
          <w:rFonts w:ascii="Arial" w:eastAsia="Times New Roman" w:hAnsi="Arial" w:cs="Arial"/>
          <w:b/>
          <w:bCs/>
          <w:color w:val="0D0D0D"/>
          <w:sz w:val="36"/>
          <w:szCs w:val="36"/>
          <w:lang w:eastAsia="en-GB"/>
        </w:rPr>
      </w:pPr>
      <w:r w:rsidRPr="00410196">
        <w:rPr>
          <w:rFonts w:ascii="Arial" w:eastAsia="Times New Roman" w:hAnsi="Arial" w:cs="Arial"/>
          <w:b/>
          <w:bCs/>
          <w:color w:val="0D0D0D"/>
          <w:sz w:val="36"/>
          <w:szCs w:val="36"/>
          <w:lang w:eastAsia="en-GB"/>
        </w:rPr>
        <w:t>Review of Policy</w:t>
      </w:r>
    </w:p>
    <w:p w14:paraId="69A3D38C" w14:textId="77777777" w:rsidR="00410196" w:rsidRPr="00410196" w:rsidRDefault="00410196" w:rsidP="00410196">
      <w:pPr>
        <w:shd w:val="clear" w:color="auto" w:fill="FFFFFF"/>
        <w:spacing w:beforeAutospacing="1" w:afterAutospacing="1"/>
        <w:rPr>
          <w:rFonts w:ascii="Arial" w:eastAsia="Times New Roman" w:hAnsi="Arial" w:cs="Arial"/>
          <w:color w:val="0D0D0D"/>
          <w:lang w:eastAsia="en-GB"/>
        </w:rPr>
      </w:pPr>
      <w:r w:rsidRPr="00410196">
        <w:rPr>
          <w:rFonts w:ascii="Arial" w:eastAsia="Times New Roman" w:hAnsi="Arial" w:cs="Arial"/>
          <w:color w:val="0D0D0D"/>
          <w:lang w:eastAsia="en-GB"/>
        </w:rPr>
        <w:t>This policy will be reviewed annually or sooner if legislation or guidance changes.</w:t>
      </w:r>
    </w:p>
    <w:p w14:paraId="4CF7A2F6" w14:textId="77777777" w:rsidR="00410196" w:rsidRPr="00410196" w:rsidRDefault="00410196" w:rsidP="00410196">
      <w:pPr>
        <w:shd w:val="clear" w:color="auto" w:fill="FFFFFF"/>
        <w:spacing w:beforeAutospacing="1" w:afterAutospacing="1"/>
        <w:rPr>
          <w:rFonts w:ascii="Arial" w:eastAsia="Times New Roman" w:hAnsi="Arial" w:cs="Arial"/>
          <w:color w:val="0D0D0D"/>
          <w:lang w:eastAsia="en-GB"/>
        </w:rPr>
      </w:pPr>
      <w:r w:rsidRPr="00410196">
        <w:rPr>
          <w:rFonts w:ascii="Arial" w:eastAsia="Times New Roman" w:hAnsi="Arial" w:cs="Arial"/>
          <w:b/>
          <w:bCs/>
          <w:color w:val="0D0D0D"/>
          <w:lang w:eastAsia="en-GB"/>
        </w:rPr>
        <w:t>Last Reviewed:</w:t>
      </w:r>
      <w:r w:rsidRPr="00410196">
        <w:rPr>
          <w:rFonts w:ascii="Arial" w:eastAsia="Times New Roman" w:hAnsi="Arial" w:cs="Arial"/>
          <w:color w:val="0D0D0D"/>
          <w:lang w:eastAsia="en-GB"/>
        </w:rPr>
        <w:t> February 2026</w:t>
      </w:r>
    </w:p>
    <w:p w14:paraId="53338FEE" w14:textId="77777777" w:rsidR="00410196" w:rsidRPr="00410196" w:rsidRDefault="00410196" w:rsidP="00410196">
      <w:pPr>
        <w:shd w:val="clear" w:color="auto" w:fill="FFFFFF"/>
        <w:spacing w:beforeAutospacing="1" w:afterAutospacing="1"/>
        <w:rPr>
          <w:rFonts w:ascii="Arial" w:eastAsia="Times New Roman" w:hAnsi="Arial" w:cs="Arial"/>
          <w:color w:val="0D0D0D"/>
          <w:lang w:eastAsia="en-GB"/>
        </w:rPr>
      </w:pPr>
      <w:r w:rsidRPr="00410196">
        <w:rPr>
          <w:rFonts w:ascii="Arial" w:eastAsia="Times New Roman" w:hAnsi="Arial" w:cs="Arial"/>
          <w:b/>
          <w:bCs/>
          <w:color w:val="0D0D0D"/>
          <w:lang w:eastAsia="en-GB"/>
        </w:rPr>
        <w:t>Next Review Due:</w:t>
      </w:r>
      <w:r w:rsidRPr="00410196">
        <w:rPr>
          <w:rFonts w:ascii="Arial" w:eastAsia="Times New Roman" w:hAnsi="Arial" w:cs="Arial"/>
          <w:color w:val="0D0D0D"/>
          <w:lang w:eastAsia="en-GB"/>
        </w:rPr>
        <w:t> February 2027</w:t>
      </w:r>
    </w:p>
    <w:p w14:paraId="7C25921F" w14:textId="7247A374" w:rsidR="00410196" w:rsidRPr="00410196" w:rsidRDefault="00410196" w:rsidP="00410196">
      <w:pPr>
        <w:shd w:val="clear" w:color="auto" w:fill="FFFFFF"/>
        <w:spacing w:beforeAutospacing="1" w:afterAutospacing="1"/>
        <w:rPr>
          <w:rFonts w:ascii="Arial" w:eastAsia="Times New Roman" w:hAnsi="Arial" w:cs="Arial"/>
          <w:color w:val="0D0D0D"/>
          <w:lang w:eastAsia="en-GB"/>
        </w:rPr>
      </w:pPr>
      <w:r w:rsidRPr="00410196">
        <w:rPr>
          <w:rFonts w:ascii="Arial" w:eastAsia="Times New Roman" w:hAnsi="Arial" w:cs="Arial"/>
          <w:b/>
          <w:bCs/>
          <w:color w:val="0D0D0D"/>
          <w:lang w:eastAsia="en-GB"/>
        </w:rPr>
        <w:t>Manager Signature:</w:t>
      </w:r>
      <w:r w:rsidRPr="00410196">
        <w:rPr>
          <w:rFonts w:ascii="Arial" w:eastAsia="Times New Roman" w:hAnsi="Arial" w:cs="Arial"/>
          <w:color w:val="0D0D0D"/>
          <w:lang w:eastAsia="en-GB"/>
        </w:rPr>
        <w:t> __________</w:t>
      </w:r>
      <w:r>
        <w:rPr>
          <w:rFonts w:ascii="Arial" w:eastAsia="Times New Roman" w:hAnsi="Arial" w:cs="Arial"/>
          <w:color w:val="0D0D0D"/>
          <w:lang w:eastAsia="en-GB"/>
        </w:rPr>
        <w:t xml:space="preserve">Aisha </w:t>
      </w:r>
      <w:proofErr w:type="spellStart"/>
      <w:r>
        <w:rPr>
          <w:rFonts w:ascii="Arial" w:eastAsia="Times New Roman" w:hAnsi="Arial" w:cs="Arial"/>
          <w:color w:val="0D0D0D"/>
          <w:lang w:eastAsia="en-GB"/>
        </w:rPr>
        <w:t>idris</w:t>
      </w:r>
      <w:proofErr w:type="spellEnd"/>
      <w:r>
        <w:rPr>
          <w:rFonts w:ascii="Arial" w:eastAsia="Times New Roman" w:hAnsi="Arial" w:cs="Arial"/>
          <w:color w:val="0D0D0D"/>
          <w:lang w:eastAsia="en-GB"/>
        </w:rPr>
        <w:t xml:space="preserve"> </w:t>
      </w:r>
      <w:r w:rsidRPr="00410196">
        <w:rPr>
          <w:rFonts w:ascii="Arial" w:eastAsia="Times New Roman" w:hAnsi="Arial" w:cs="Arial"/>
          <w:color w:val="0D0D0D"/>
          <w:lang w:eastAsia="en-GB"/>
        </w:rPr>
        <w:t>________________</w:t>
      </w:r>
    </w:p>
    <w:p w14:paraId="4863A858" w14:textId="77777777" w:rsidR="00410196" w:rsidRPr="00410196" w:rsidRDefault="00410196" w:rsidP="00410196">
      <w:pPr>
        <w:shd w:val="clear" w:color="auto" w:fill="FFFFFF"/>
        <w:spacing w:beforeAutospacing="1" w:afterAutospacing="1"/>
        <w:rPr>
          <w:rFonts w:ascii="Arial" w:eastAsia="Times New Roman" w:hAnsi="Arial" w:cs="Arial"/>
          <w:color w:val="0D0D0D"/>
          <w:lang w:eastAsia="en-GB"/>
        </w:rPr>
      </w:pPr>
      <w:r w:rsidRPr="00410196">
        <w:rPr>
          <w:rFonts w:ascii="Arial" w:eastAsia="Times New Roman" w:hAnsi="Arial" w:cs="Arial"/>
          <w:b/>
          <w:bCs/>
          <w:color w:val="0D0D0D"/>
          <w:lang w:eastAsia="en-GB"/>
        </w:rPr>
        <w:t>Date:</w:t>
      </w:r>
      <w:r w:rsidRPr="00410196">
        <w:rPr>
          <w:rFonts w:ascii="Arial" w:eastAsia="Times New Roman" w:hAnsi="Arial" w:cs="Arial"/>
          <w:color w:val="0D0D0D"/>
          <w:lang w:eastAsia="en-GB"/>
        </w:rPr>
        <w:t> __________________________</w:t>
      </w:r>
    </w:p>
    <w:p w14:paraId="078BFB1B" w14:textId="77777777" w:rsidR="00410196" w:rsidRDefault="00410196"/>
    <w:sectPr w:rsidR="004101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C6D74"/>
    <w:multiLevelType w:val="multilevel"/>
    <w:tmpl w:val="B1D8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11065"/>
    <w:multiLevelType w:val="multilevel"/>
    <w:tmpl w:val="6F3A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66F48"/>
    <w:multiLevelType w:val="multilevel"/>
    <w:tmpl w:val="EA06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80527"/>
    <w:multiLevelType w:val="multilevel"/>
    <w:tmpl w:val="96A0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D7926"/>
    <w:multiLevelType w:val="multilevel"/>
    <w:tmpl w:val="05F00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95492"/>
    <w:multiLevelType w:val="multilevel"/>
    <w:tmpl w:val="7EB4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B64002"/>
    <w:multiLevelType w:val="multilevel"/>
    <w:tmpl w:val="8B40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70C8C"/>
    <w:multiLevelType w:val="multilevel"/>
    <w:tmpl w:val="2122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8250B3"/>
    <w:multiLevelType w:val="multilevel"/>
    <w:tmpl w:val="78F2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635F42"/>
    <w:multiLevelType w:val="multilevel"/>
    <w:tmpl w:val="3D66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4A148A"/>
    <w:multiLevelType w:val="multilevel"/>
    <w:tmpl w:val="6BD6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E30BB5"/>
    <w:multiLevelType w:val="multilevel"/>
    <w:tmpl w:val="B5A4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28185F"/>
    <w:multiLevelType w:val="multilevel"/>
    <w:tmpl w:val="52F6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9"/>
  </w:num>
  <w:num w:numId="4">
    <w:abstractNumId w:val="0"/>
  </w:num>
  <w:num w:numId="5">
    <w:abstractNumId w:val="6"/>
  </w:num>
  <w:num w:numId="6">
    <w:abstractNumId w:val="8"/>
  </w:num>
  <w:num w:numId="7">
    <w:abstractNumId w:val="10"/>
  </w:num>
  <w:num w:numId="8">
    <w:abstractNumId w:val="2"/>
  </w:num>
  <w:num w:numId="9">
    <w:abstractNumId w:val="1"/>
  </w:num>
  <w:num w:numId="10">
    <w:abstractNumId w:val="7"/>
  </w:num>
  <w:num w:numId="11">
    <w:abstractNumId w:val="5"/>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196"/>
    <w:rsid w:val="00410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36D2C0"/>
  <w15:chartTrackingRefBased/>
  <w15:docId w15:val="{76F235A2-2A87-D541-B9C4-126AEA556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10196"/>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10196"/>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10196"/>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19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1019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1019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1019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8097637">
      <w:bodyDiv w:val="1"/>
      <w:marLeft w:val="0"/>
      <w:marRight w:val="0"/>
      <w:marTop w:val="0"/>
      <w:marBottom w:val="0"/>
      <w:divBdr>
        <w:top w:val="none" w:sz="0" w:space="0" w:color="auto"/>
        <w:left w:val="none" w:sz="0" w:space="0" w:color="auto"/>
        <w:bottom w:val="none" w:sz="0" w:space="0" w:color="auto"/>
        <w:right w:val="none" w:sz="0" w:space="0" w:color="auto"/>
      </w:divBdr>
      <w:divsChild>
        <w:div w:id="1884514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idris mahama</dc:creator>
  <cp:keywords/>
  <dc:description/>
  <cp:lastModifiedBy>Aisha idris mahama</cp:lastModifiedBy>
  <cp:revision>1</cp:revision>
  <dcterms:created xsi:type="dcterms:W3CDTF">2026-02-11T23:05:00Z</dcterms:created>
  <dcterms:modified xsi:type="dcterms:W3CDTF">2026-02-11T23:06:00Z</dcterms:modified>
</cp:coreProperties>
</file>